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41"/>
        <w:tblW w:w="10598" w:type="dxa"/>
        <w:tblLook w:val="04A0"/>
      </w:tblPr>
      <w:tblGrid>
        <w:gridCol w:w="1951"/>
        <w:gridCol w:w="8647"/>
      </w:tblGrid>
      <w:tr w:rsidR="000071A3" w:rsidTr="00EE7D1A">
        <w:trPr>
          <w:trHeight w:val="1832"/>
        </w:trPr>
        <w:tc>
          <w:tcPr>
            <w:tcW w:w="1951" w:type="dxa"/>
          </w:tcPr>
          <w:p w:rsidR="000071A3" w:rsidRPr="00481D59" w:rsidRDefault="000071A3" w:rsidP="00EE7D1A">
            <w:pPr>
              <w:rPr>
                <w:rFonts w:ascii="Century Gothic" w:hAnsi="Century Gothic"/>
                <w:b/>
                <w:color w:val="0065A7"/>
                <w:sz w:val="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212725</wp:posOffset>
                  </wp:positionV>
                  <wp:extent cx="742950" cy="742950"/>
                  <wp:effectExtent l="0" t="0" r="0" b="0"/>
                  <wp:wrapThrough wrapText="bothSides">
                    <wp:wrapPolygon edited="0">
                      <wp:start x="1662" y="1108"/>
                      <wp:lineTo x="0" y="4985"/>
                      <wp:lineTo x="0" y="16615"/>
                      <wp:lineTo x="2215" y="18831"/>
                      <wp:lineTo x="7200" y="19938"/>
                      <wp:lineTo x="13846" y="19938"/>
                      <wp:lineTo x="21046" y="17723"/>
                      <wp:lineTo x="21046" y="12185"/>
                      <wp:lineTo x="16062" y="11077"/>
                      <wp:lineTo x="17723" y="6646"/>
                      <wp:lineTo x="14954" y="4431"/>
                      <wp:lineTo x="4431" y="1108"/>
                      <wp:lineTo x="1662" y="1108"/>
                    </wp:wrapPolygon>
                  </wp:wrapThrough>
                  <wp:docPr id="3" name="Рисунок 3" descr="http://innovation.na-lenskoy.ru/images/banners/a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novation.na-lenskoy.ru/images/banners/a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0071A3" w:rsidRPr="00481D59" w:rsidRDefault="000071A3" w:rsidP="00EE7D1A">
            <w:pPr>
              <w:rPr>
                <w:rFonts w:ascii="Century Gothic" w:hAnsi="Century Gothic"/>
                <w:b/>
                <w:color w:val="0065A7"/>
                <w:sz w:val="6"/>
                <w:szCs w:val="26"/>
              </w:rPr>
            </w:pPr>
          </w:p>
          <w:p w:rsidR="000071A3" w:rsidRDefault="000071A3" w:rsidP="00EE7D1A">
            <w:pPr>
              <w:jc w:val="both"/>
              <w:rPr>
                <w:rFonts w:ascii="Century Gothic" w:hAnsi="Century Gothic"/>
                <w:b/>
                <w:color w:val="0065A7"/>
                <w:sz w:val="26"/>
                <w:szCs w:val="26"/>
              </w:rPr>
            </w:pP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t>ГБУ ДПО Санкт-Петербургская академия постдипломного педагогического образования</w:t>
            </w: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br/>
              <w:t>СПб АППО</w:t>
            </w:r>
          </w:p>
          <w:p w:rsidR="000071A3" w:rsidRDefault="000071A3" w:rsidP="00EE7D1A">
            <w:pPr>
              <w:jc w:val="both"/>
              <w:rPr>
                <w:i/>
                <w:color w:val="0065A7"/>
                <w:sz w:val="26"/>
                <w:szCs w:val="26"/>
              </w:rPr>
            </w:pPr>
            <w:r w:rsidRPr="00D37F8F">
              <w:rPr>
                <w:rFonts w:ascii="Century Gothic" w:hAnsi="Century Gothic"/>
                <w:color w:val="0070C0"/>
              </w:rPr>
              <w:t>Кафедра основного и среднего общего образования</w:t>
            </w:r>
            <w:r w:rsidRPr="00DE0F4E">
              <w:rPr>
                <w:i/>
                <w:color w:val="0065A7"/>
                <w:sz w:val="26"/>
                <w:szCs w:val="26"/>
              </w:rPr>
              <w:t xml:space="preserve"> </w:t>
            </w:r>
          </w:p>
          <w:p w:rsidR="000071A3" w:rsidRPr="00DE0F4E" w:rsidRDefault="000071A3" w:rsidP="00EE7D1A">
            <w:pPr>
              <w:jc w:val="both"/>
              <w:rPr>
                <w:i/>
                <w:color w:val="0065A7"/>
                <w:sz w:val="28"/>
                <w:szCs w:val="28"/>
              </w:rPr>
            </w:pPr>
            <w:r w:rsidRPr="00DE0F4E">
              <w:rPr>
                <w:i/>
                <w:color w:val="0065A7"/>
                <w:sz w:val="26"/>
                <w:szCs w:val="26"/>
              </w:rPr>
              <w:t>Санкт-Петербург, ул. Ломоносова, 11–13</w:t>
            </w:r>
            <w:r>
              <w:rPr>
                <w:rFonts w:ascii="Century Gothic" w:hAnsi="Century Gothic"/>
                <w:color w:val="0070C0"/>
                <w:sz w:val="26"/>
                <w:szCs w:val="26"/>
              </w:rPr>
              <w:t xml:space="preserve"> </w:t>
            </w:r>
          </w:p>
        </w:tc>
      </w:tr>
      <w:tr w:rsidR="000071A3" w:rsidTr="00EE7D1A">
        <w:trPr>
          <w:trHeight w:val="1832"/>
        </w:trPr>
        <w:tc>
          <w:tcPr>
            <w:tcW w:w="1951" w:type="dxa"/>
          </w:tcPr>
          <w:p w:rsidR="000071A3" w:rsidRDefault="000071A3" w:rsidP="00EE7D1A">
            <w:pPr>
              <w:jc w:val="center"/>
              <w:rPr>
                <w:rFonts w:ascii="Century Gothic" w:hAnsi="Century Gothic"/>
                <w:b/>
                <w:color w:val="0065A7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190500</wp:posOffset>
                  </wp:positionV>
                  <wp:extent cx="695325" cy="662940"/>
                  <wp:effectExtent l="0" t="0" r="9525" b="3810"/>
                  <wp:wrapThrough wrapText="bothSides">
                    <wp:wrapPolygon edited="0">
                      <wp:start x="0" y="0"/>
                      <wp:lineTo x="0" y="21103"/>
                      <wp:lineTo x="21304" y="21103"/>
                      <wp:lineTo x="21304" y="0"/>
                      <wp:lineTo x="0" y="0"/>
                    </wp:wrapPolygon>
                  </wp:wrapThrough>
                  <wp:docPr id="4" name="Рисунок 4" descr="https://gymnasium441.ru/images/stories/gerb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ymnasium441.ru/images/stories/gerb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0071A3" w:rsidRDefault="000071A3" w:rsidP="00EE7D1A">
            <w:pPr>
              <w:rPr>
                <w:rFonts w:ascii="Century Gothic" w:hAnsi="Century Gothic"/>
                <w:b/>
                <w:color w:val="0065A7"/>
                <w:sz w:val="26"/>
                <w:szCs w:val="26"/>
              </w:rPr>
            </w:pPr>
          </w:p>
          <w:p w:rsidR="000071A3" w:rsidRDefault="000071A3" w:rsidP="00EE7D1A">
            <w:pPr>
              <w:rPr>
                <w:rFonts w:ascii="Century Gothic" w:hAnsi="Century Gothic"/>
                <w:b/>
                <w:color w:val="0065A7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0065A7"/>
                <w:sz w:val="26"/>
                <w:szCs w:val="26"/>
              </w:rPr>
              <w:t>ГБОУ Гимназия № 441 Фрунзенского района Санкт-Петербурга</w:t>
            </w:r>
          </w:p>
          <w:p w:rsidR="000071A3" w:rsidRPr="00D37F8F" w:rsidRDefault="000071A3" w:rsidP="00EE7D1A">
            <w:pPr>
              <w:rPr>
                <w:i/>
                <w:color w:val="0065A7"/>
                <w:sz w:val="26"/>
                <w:szCs w:val="26"/>
              </w:rPr>
            </w:pPr>
            <w:r w:rsidRPr="00D37F8F">
              <w:rPr>
                <w:i/>
                <w:color w:val="0065A7"/>
                <w:sz w:val="26"/>
                <w:szCs w:val="26"/>
              </w:rPr>
              <w:t xml:space="preserve">Санкт-Петербург, ул. </w:t>
            </w:r>
            <w:proofErr w:type="spellStart"/>
            <w:r w:rsidRPr="00D37F8F">
              <w:rPr>
                <w:i/>
                <w:color w:val="0065A7"/>
                <w:sz w:val="26"/>
                <w:szCs w:val="26"/>
              </w:rPr>
              <w:t>Олеко</w:t>
            </w:r>
            <w:proofErr w:type="spellEnd"/>
            <w:r w:rsidRPr="00D37F8F">
              <w:rPr>
                <w:i/>
                <w:color w:val="0065A7"/>
                <w:sz w:val="26"/>
                <w:szCs w:val="26"/>
              </w:rPr>
              <w:t xml:space="preserve"> </w:t>
            </w:r>
            <w:proofErr w:type="spellStart"/>
            <w:r w:rsidRPr="00D37F8F">
              <w:rPr>
                <w:i/>
                <w:color w:val="0065A7"/>
                <w:sz w:val="26"/>
                <w:szCs w:val="26"/>
              </w:rPr>
              <w:t>Дундича</w:t>
            </w:r>
            <w:proofErr w:type="spellEnd"/>
            <w:r w:rsidRPr="00D37F8F">
              <w:rPr>
                <w:i/>
                <w:color w:val="0065A7"/>
                <w:sz w:val="26"/>
                <w:szCs w:val="26"/>
              </w:rPr>
              <w:t xml:space="preserve"> д.37 к.2 литер А</w:t>
            </w:r>
          </w:p>
          <w:p w:rsidR="000071A3" w:rsidRPr="00D37F8F" w:rsidRDefault="000071A3" w:rsidP="00EE7D1A">
            <w:pPr>
              <w:rPr>
                <w:rFonts w:ascii="Century Gothic" w:hAnsi="Century Gothic"/>
                <w:b/>
                <w:color w:val="0065A7"/>
                <w:sz w:val="26"/>
                <w:szCs w:val="26"/>
              </w:rPr>
            </w:pPr>
          </w:p>
        </w:tc>
      </w:tr>
    </w:tbl>
    <w:p w:rsidR="000071A3" w:rsidRPr="005F4913" w:rsidRDefault="000071A3" w:rsidP="000071A3">
      <w:pPr>
        <w:jc w:val="center"/>
        <w:rPr>
          <w:rFonts w:ascii="Century Gothic" w:hAnsi="Century Gothic"/>
          <w:color w:val="0070C0"/>
          <w:sz w:val="26"/>
          <w:szCs w:val="26"/>
        </w:rPr>
      </w:pPr>
      <w:r>
        <w:rPr>
          <w:rFonts w:ascii="Century Gothic" w:hAnsi="Century Gothic"/>
          <w:color w:val="0070C0"/>
          <w:sz w:val="26"/>
          <w:szCs w:val="26"/>
        </w:rPr>
        <w:t xml:space="preserve">            </w:t>
      </w:r>
    </w:p>
    <w:p w:rsidR="000071A3" w:rsidRPr="00D36601" w:rsidRDefault="000071A3" w:rsidP="000071A3">
      <w:pPr>
        <w:spacing w:after="0"/>
        <w:ind w:left="1418"/>
        <w:rPr>
          <w:rFonts w:ascii="Century Gothic" w:hAnsi="Century Gothic"/>
          <w:b/>
          <w:sz w:val="56"/>
        </w:rPr>
      </w:pPr>
      <w:r w:rsidRPr="00D36601">
        <w:rPr>
          <w:rFonts w:ascii="Century Gothic" w:hAnsi="Century Gothic"/>
          <w:b/>
          <w:sz w:val="56"/>
        </w:rPr>
        <w:t>ПРОГРАММА</w:t>
      </w:r>
    </w:p>
    <w:p w:rsidR="000071A3" w:rsidRPr="00D37F8F" w:rsidRDefault="000071A3" w:rsidP="000071A3">
      <w:pPr>
        <w:spacing w:after="0"/>
        <w:ind w:left="1418" w:right="-87"/>
        <w:rPr>
          <w:rFonts w:ascii="Century Gothic" w:hAnsi="Century Gothic"/>
          <w:sz w:val="32"/>
        </w:rPr>
      </w:pPr>
      <w:r w:rsidRPr="00D37F8F">
        <w:rPr>
          <w:rFonts w:ascii="Century Gothic" w:hAnsi="Century Gothic"/>
          <w:sz w:val="32"/>
        </w:rPr>
        <w:t>городского научно-практического семинара</w:t>
      </w:r>
    </w:p>
    <w:p w:rsidR="000071A3" w:rsidRPr="00D36601" w:rsidRDefault="000071A3" w:rsidP="000071A3">
      <w:pPr>
        <w:ind w:left="1418"/>
        <w:rPr>
          <w:rFonts w:ascii="Century Gothic" w:hAnsi="Century Gothic"/>
        </w:rPr>
      </w:pPr>
    </w:p>
    <w:p w:rsidR="000071A3" w:rsidRDefault="000071A3" w:rsidP="000071A3">
      <w:pPr>
        <w:spacing w:after="120" w:line="240" w:lineRule="auto"/>
        <w:ind w:left="1418"/>
        <w:rPr>
          <w:rFonts w:ascii="Century Gothic" w:hAnsi="Century Gothic"/>
          <w:b/>
          <w:sz w:val="36"/>
          <w:szCs w:val="36"/>
        </w:rPr>
      </w:pPr>
      <w:r w:rsidRPr="00D37F8F">
        <w:rPr>
          <w:rFonts w:ascii="Century Gothic" w:hAnsi="Century Gothic"/>
          <w:b/>
          <w:sz w:val="36"/>
          <w:szCs w:val="36"/>
        </w:rPr>
        <w:t>Профорие</w:t>
      </w:r>
      <w:bookmarkStart w:id="0" w:name="_GoBack"/>
      <w:bookmarkEnd w:id="0"/>
      <w:r w:rsidRPr="00D37F8F">
        <w:rPr>
          <w:rFonts w:ascii="Century Gothic" w:hAnsi="Century Gothic"/>
          <w:b/>
          <w:sz w:val="36"/>
          <w:szCs w:val="36"/>
        </w:rPr>
        <w:t>нтационная работа в школе:</w:t>
      </w:r>
    </w:p>
    <w:p w:rsidR="000071A3" w:rsidRPr="00D37F8F" w:rsidRDefault="000071A3" w:rsidP="000071A3">
      <w:pPr>
        <w:spacing w:after="120" w:line="240" w:lineRule="auto"/>
        <w:ind w:left="1418"/>
        <w:rPr>
          <w:rFonts w:ascii="Century Gothic" w:hAnsi="Century Gothic"/>
          <w:b/>
          <w:sz w:val="36"/>
          <w:szCs w:val="36"/>
        </w:rPr>
      </w:pPr>
      <w:r w:rsidRPr="00D37F8F">
        <w:rPr>
          <w:rFonts w:ascii="Century Gothic" w:hAnsi="Century Gothic"/>
          <w:b/>
          <w:sz w:val="36"/>
          <w:szCs w:val="36"/>
        </w:rPr>
        <w:t xml:space="preserve"> опыт, проблемы, перспективы</w:t>
      </w:r>
    </w:p>
    <w:p w:rsidR="000071A3" w:rsidRDefault="000071A3" w:rsidP="000071A3">
      <w:pPr>
        <w:ind w:left="1418"/>
        <w:rPr>
          <w:rFonts w:ascii="Century Gothic" w:hAnsi="Century Gothic"/>
          <w:sz w:val="30"/>
          <w:szCs w:val="30"/>
        </w:rPr>
      </w:pPr>
    </w:p>
    <w:p w:rsidR="000071A3" w:rsidRDefault="000071A3" w:rsidP="000071A3">
      <w:pPr>
        <w:ind w:left="1418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29.10.2020</w:t>
      </w:r>
    </w:p>
    <w:p w:rsidR="000071A3" w:rsidRDefault="000071A3" w:rsidP="000071A3">
      <w:pPr>
        <w:ind w:firstLine="3960"/>
        <w:rPr>
          <w:rFonts w:ascii="Century Gothic" w:hAnsi="Century Gothic"/>
          <w:sz w:val="30"/>
          <w:szCs w:val="30"/>
        </w:rPr>
      </w:pPr>
    </w:p>
    <w:p w:rsidR="000071A3" w:rsidRDefault="000071A3" w:rsidP="000071A3">
      <w:pPr>
        <w:pStyle w:val="Default"/>
        <w:rPr>
          <w:b/>
          <w:bCs/>
          <w:i/>
          <w:iCs/>
          <w:color w:val="0065A7"/>
          <w:sz w:val="28"/>
          <w:szCs w:val="28"/>
        </w:rPr>
      </w:pPr>
    </w:p>
    <w:p w:rsidR="000071A3" w:rsidRDefault="000071A3" w:rsidP="000071A3">
      <w:pPr>
        <w:pStyle w:val="Default"/>
        <w:rPr>
          <w:b/>
          <w:bCs/>
          <w:i/>
          <w:iCs/>
          <w:color w:val="0065A7"/>
          <w:sz w:val="28"/>
          <w:szCs w:val="28"/>
        </w:rPr>
      </w:pPr>
      <w:r>
        <w:rPr>
          <w:b/>
          <w:bCs/>
          <w:i/>
          <w:iCs/>
          <w:color w:val="0065A7"/>
          <w:sz w:val="28"/>
          <w:szCs w:val="28"/>
        </w:rPr>
        <w:t>Модераторы</w:t>
      </w:r>
      <w:r w:rsidRPr="008E6565">
        <w:rPr>
          <w:b/>
          <w:bCs/>
          <w:i/>
          <w:iCs/>
          <w:color w:val="0065A7"/>
          <w:sz w:val="28"/>
          <w:szCs w:val="28"/>
        </w:rPr>
        <w:t xml:space="preserve">: </w:t>
      </w:r>
    </w:p>
    <w:p w:rsidR="000071A3" w:rsidRDefault="000071A3" w:rsidP="000071A3">
      <w:pPr>
        <w:pStyle w:val="Default"/>
        <w:spacing w:line="360" w:lineRule="auto"/>
        <w:rPr>
          <w:sz w:val="28"/>
          <w:szCs w:val="28"/>
        </w:rPr>
      </w:pPr>
      <w:proofErr w:type="spellStart"/>
      <w:r w:rsidRPr="00DF2FB0">
        <w:rPr>
          <w:i/>
          <w:sz w:val="28"/>
          <w:szCs w:val="28"/>
        </w:rPr>
        <w:t>Абдулаева</w:t>
      </w:r>
      <w:proofErr w:type="spellEnd"/>
      <w:r w:rsidRPr="00DF2FB0">
        <w:rPr>
          <w:i/>
          <w:sz w:val="28"/>
          <w:szCs w:val="28"/>
        </w:rPr>
        <w:t xml:space="preserve"> Оксана </w:t>
      </w:r>
      <w:proofErr w:type="spellStart"/>
      <w:r w:rsidRPr="00DF2FB0">
        <w:rPr>
          <w:i/>
          <w:sz w:val="28"/>
          <w:szCs w:val="28"/>
        </w:rPr>
        <w:t>Абдукаримовна</w:t>
      </w:r>
      <w:proofErr w:type="spellEnd"/>
      <w:r w:rsidRPr="00D37F8F">
        <w:rPr>
          <w:sz w:val="28"/>
          <w:szCs w:val="28"/>
        </w:rPr>
        <w:t>, к.п.н., доцент, доцент кафедры основного и среднего общего образования СПб АППО</w:t>
      </w:r>
      <w:r>
        <w:rPr>
          <w:sz w:val="28"/>
          <w:szCs w:val="28"/>
        </w:rPr>
        <w:t>,</w:t>
      </w:r>
      <w:r w:rsidRPr="00DF2FB0">
        <w:t xml:space="preserve"> </w:t>
      </w:r>
      <w:r w:rsidRPr="00DF2FB0">
        <w:rPr>
          <w:sz w:val="28"/>
          <w:szCs w:val="28"/>
        </w:rPr>
        <w:t>научный руководитель гимназии</w:t>
      </w:r>
      <w:r>
        <w:rPr>
          <w:sz w:val="28"/>
          <w:szCs w:val="28"/>
        </w:rPr>
        <w:t xml:space="preserve"> </w:t>
      </w:r>
      <w:r w:rsidRPr="00DF2FB0">
        <w:rPr>
          <w:sz w:val="28"/>
          <w:szCs w:val="28"/>
        </w:rPr>
        <w:t>№ 441 Фрунзенского района Санкт-Петербурга</w:t>
      </w:r>
    </w:p>
    <w:p w:rsidR="000071A3" w:rsidRPr="00DF2FB0" w:rsidRDefault="000071A3" w:rsidP="000071A3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 w:rsidRPr="00DF2FB0">
        <w:rPr>
          <w:i/>
          <w:color w:val="auto"/>
          <w:sz w:val="28"/>
          <w:szCs w:val="28"/>
        </w:rPr>
        <w:t>Огановская</w:t>
      </w:r>
      <w:proofErr w:type="spellEnd"/>
      <w:r w:rsidRPr="00DF2FB0">
        <w:rPr>
          <w:i/>
          <w:color w:val="auto"/>
          <w:sz w:val="28"/>
          <w:szCs w:val="28"/>
        </w:rPr>
        <w:t xml:space="preserve"> Елена Юрьевна</w:t>
      </w:r>
      <w:r w:rsidRPr="00DF2FB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DF2FB0">
        <w:rPr>
          <w:color w:val="auto"/>
          <w:sz w:val="28"/>
          <w:szCs w:val="28"/>
        </w:rPr>
        <w:t>к.п.н., доцент кафедры основного и среднего общего образования СПб АППО</w:t>
      </w:r>
    </w:p>
    <w:p w:rsidR="000071A3" w:rsidRDefault="000071A3" w:rsidP="000071A3">
      <w:pPr>
        <w:spacing w:before="240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D89">
        <w:rPr>
          <w:rFonts w:ascii="Times New Roman" w:hAnsi="Times New Roman"/>
          <w:b/>
          <w:i/>
          <w:color w:val="0070C0"/>
          <w:sz w:val="24"/>
          <w:szCs w:val="24"/>
        </w:rPr>
        <w:t>Место проведения:</w:t>
      </w:r>
      <w:r w:rsidRPr="007D01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2FB0">
        <w:rPr>
          <w:rFonts w:ascii="Times New Roman" w:hAnsi="Times New Roman"/>
          <w:sz w:val="24"/>
          <w:szCs w:val="24"/>
        </w:rPr>
        <w:t>ГБОУ Гимназия № 441 Фрунзе</w:t>
      </w:r>
      <w:r>
        <w:rPr>
          <w:rFonts w:ascii="Times New Roman" w:hAnsi="Times New Roman"/>
          <w:sz w:val="24"/>
          <w:szCs w:val="24"/>
        </w:rPr>
        <w:t>нского района Санкт-Петербурга</w:t>
      </w:r>
    </w:p>
    <w:p w:rsidR="000071A3" w:rsidRDefault="000071A3" w:rsidP="000071A3">
      <w:pPr>
        <w:pStyle w:val="Default"/>
        <w:spacing w:before="240"/>
        <w:rPr>
          <w:b/>
          <w:i/>
          <w:color w:val="0065A7"/>
        </w:rPr>
      </w:pPr>
      <w:r w:rsidRPr="00CD2D89">
        <w:rPr>
          <w:b/>
          <w:i/>
          <w:color w:val="0065A7"/>
        </w:rPr>
        <w:t xml:space="preserve">Время работы: </w:t>
      </w:r>
      <w:r w:rsidRPr="00DF2FB0">
        <w:rPr>
          <w:color w:val="auto"/>
        </w:rPr>
        <w:t>1</w:t>
      </w:r>
      <w:r>
        <w:rPr>
          <w:color w:val="auto"/>
        </w:rPr>
        <w:t>1</w:t>
      </w:r>
      <w:r w:rsidRPr="00DF2FB0">
        <w:rPr>
          <w:color w:val="auto"/>
        </w:rPr>
        <w:t>.00 – 1</w:t>
      </w:r>
      <w:r>
        <w:rPr>
          <w:color w:val="auto"/>
        </w:rPr>
        <w:t>3</w:t>
      </w:r>
      <w:r w:rsidRPr="00DF2FB0">
        <w:rPr>
          <w:color w:val="auto"/>
        </w:rPr>
        <w:t>.00</w:t>
      </w:r>
    </w:p>
    <w:p w:rsidR="000071A3" w:rsidRDefault="000071A3" w:rsidP="000071A3">
      <w:pPr>
        <w:pStyle w:val="Default"/>
        <w:spacing w:before="120"/>
        <w:rPr>
          <w:i/>
        </w:rPr>
      </w:pPr>
      <w:r>
        <w:rPr>
          <w:b/>
          <w:color w:val="0065A7"/>
          <w:sz w:val="28"/>
          <w:szCs w:val="28"/>
        </w:rPr>
        <w:t xml:space="preserve">                    </w:t>
      </w:r>
      <w:r w:rsidR="00672C97" w:rsidRPr="00672C97">
        <w:rPr>
          <w:rFonts w:ascii="Century Gothic" w:hAnsi="Century Gothic"/>
          <w:noProof/>
          <w:color w:val="0065A7"/>
          <w:sz w:val="30"/>
          <w:szCs w:val="30"/>
          <w:lang w:eastAsia="ru-RU"/>
        </w:rPr>
        <w:pict>
          <v:rect id="Прямоугольник 8" o:spid="_x0000_s1026" style="position:absolute;margin-left:.55pt;margin-top:29.55pt;width:477pt;height:17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" fillcolor="#0065a7" stroked="f" strokeweight="1pt">
            <v:path arrowok="t"/>
          </v:rect>
        </w:pict>
      </w:r>
      <w:r w:rsidR="00672C97" w:rsidRPr="00672C97">
        <w:rPr>
          <w:rFonts w:ascii="Century Gothic" w:hAnsi="Century Gothic"/>
          <w:noProof/>
          <w:color w:val="0065A7"/>
          <w:sz w:val="30"/>
          <w:szCs w:val="30"/>
          <w:lang w:eastAsia="ru-RU"/>
        </w:rPr>
        <w:pict>
          <v:line id="Прямая соединительная линия 5" o:spid="_x0000_s1027" style="position:absolute;z-index:251660288;visibility:visible;mso-wrap-distance-top:-3e-5mm;mso-wrap-distance-bottom:-3e-5mm;mso-position-horizontal-relative:text;mso-position-vertical-relative:text" from="1.45pt,21.45pt" to="478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" strokecolor="#0065a7" strokeweight="1.5pt">
            <v:stroke joinstyle="miter"/>
            <o:lock v:ext="edit" shapetype="f"/>
          </v:line>
        </w:pict>
      </w:r>
      <w:r w:rsidRPr="00CD2D89">
        <w:rPr>
          <w:i/>
        </w:rPr>
        <w:br w:type="page"/>
      </w:r>
    </w:p>
    <w:p w:rsidR="000071A3" w:rsidRPr="00F63989" w:rsidRDefault="000071A3" w:rsidP="000071A3">
      <w:pPr>
        <w:spacing w:after="12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6398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Pr="00F6398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.00 –1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Pr="00F6398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.10 </w:t>
      </w:r>
      <w:r w:rsidRPr="00F63989">
        <w:rPr>
          <w:rFonts w:ascii="Times New Roman" w:hAnsi="Times New Roman" w:cs="Times New Roman"/>
          <w:b/>
          <w:color w:val="0070C0"/>
          <w:sz w:val="28"/>
          <w:szCs w:val="28"/>
        </w:rPr>
        <w:t>Приветственное слово участникам семинара</w:t>
      </w:r>
    </w:p>
    <w:p w:rsidR="000071A3" w:rsidRPr="00F63989" w:rsidRDefault="000071A3" w:rsidP="000071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Кулагина Нина Ивановна</w:t>
      </w:r>
      <w:r w:rsidRPr="00F6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гимназии № 441 Фрунзенского района Санкт-Петербурга</w:t>
      </w:r>
    </w:p>
    <w:p w:rsidR="000071A3" w:rsidRPr="00F63989" w:rsidRDefault="000071A3" w:rsidP="000071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71A3" w:rsidRPr="00F63989" w:rsidRDefault="000071A3" w:rsidP="000071A3">
      <w:pPr>
        <w:spacing w:after="12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6398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F63989">
        <w:rPr>
          <w:rFonts w:ascii="Times New Roman" w:hAnsi="Times New Roman" w:cs="Times New Roman"/>
          <w:b/>
          <w:color w:val="0070C0"/>
          <w:sz w:val="28"/>
          <w:szCs w:val="28"/>
        </w:rPr>
        <w:t>.10 –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F63989">
        <w:rPr>
          <w:rFonts w:ascii="Times New Roman" w:hAnsi="Times New Roman" w:cs="Times New Roman"/>
          <w:b/>
          <w:color w:val="0070C0"/>
          <w:sz w:val="28"/>
          <w:szCs w:val="28"/>
        </w:rPr>
        <w:t>.30</w:t>
      </w:r>
      <w:r w:rsidRPr="00F6398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3989">
        <w:rPr>
          <w:rFonts w:ascii="Times New Roman" w:hAnsi="Times New Roman" w:cs="Times New Roman"/>
          <w:b/>
          <w:color w:val="0070C0"/>
          <w:sz w:val="28"/>
          <w:szCs w:val="28"/>
        </w:rPr>
        <w:t>Выступления участников семинара</w:t>
      </w:r>
    </w:p>
    <w:p w:rsidR="000071A3" w:rsidRPr="00F63989" w:rsidRDefault="000071A3" w:rsidP="000071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Готовность педагогического коллектива к сопровождению профессионального самоопределения школьников: опыт 441 гимназии</w:t>
      </w:r>
    </w:p>
    <w:p w:rsidR="000071A3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Кулагина Нина Ивановна</w:t>
      </w:r>
      <w:r w:rsidRPr="00F6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Г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 № 441 Фрунзенского района Санкт-Петербурга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 xml:space="preserve">Система сопровождения профессионального самоопределения детей и молодежи Санкт-Петербурга </w:t>
      </w:r>
    </w:p>
    <w:p w:rsidR="000071A3" w:rsidRPr="00F63989" w:rsidRDefault="000071A3" w:rsidP="0000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989">
        <w:rPr>
          <w:rFonts w:ascii="Times New Roman" w:hAnsi="Times New Roman" w:cs="Times New Roman"/>
          <w:i/>
          <w:sz w:val="28"/>
          <w:szCs w:val="28"/>
        </w:rPr>
        <w:t>Огановская</w:t>
      </w:r>
      <w:proofErr w:type="spellEnd"/>
      <w:r w:rsidRPr="00F63989">
        <w:rPr>
          <w:rFonts w:ascii="Times New Roman" w:hAnsi="Times New Roman" w:cs="Times New Roman"/>
          <w:i/>
          <w:sz w:val="28"/>
          <w:szCs w:val="28"/>
        </w:rPr>
        <w:t xml:space="preserve"> Елена Юрьевна</w:t>
      </w:r>
      <w:r w:rsidRPr="00F63989">
        <w:rPr>
          <w:rFonts w:ascii="Times New Roman" w:hAnsi="Times New Roman" w:cs="Times New Roman"/>
          <w:sz w:val="28"/>
          <w:szCs w:val="28"/>
        </w:rPr>
        <w:t>, к.п.н., доцент кафедры основного и среднего общего образования ГБУ ДПО СПб АППО, координатор городского методического объединения организаторов профориентационной работы СПб</w:t>
      </w:r>
    </w:p>
    <w:p w:rsidR="000071A3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Структурные компоненты модели профориентационной работы общеобразовательного учреждения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Абдулаева</w:t>
      </w:r>
      <w:proofErr w:type="spellEnd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Оксана </w:t>
      </w:r>
      <w:proofErr w:type="spellStart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Абдукаримовна</w:t>
      </w:r>
      <w:proofErr w:type="spellEnd"/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к.п.н., доцент, доцент кафедры </w:t>
      </w:r>
      <w:r w:rsidRPr="00F63989">
        <w:rPr>
          <w:rFonts w:ascii="Times New Roman" w:hAnsi="Times New Roman" w:cs="Times New Roman"/>
          <w:sz w:val="28"/>
          <w:szCs w:val="28"/>
        </w:rPr>
        <w:t>основного и среднего общего образования ГБУ ДПО СПб АППО,</w:t>
      </w:r>
      <w:r w:rsidRPr="00F63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гимназии№ 441 Фрунзенского района Санкт-Петербурга</w:t>
      </w:r>
    </w:p>
    <w:p w:rsidR="000071A3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Основные принципы реализации  системы сопровождения профессионального самоопределения школьников: опыт гимназии № 441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89">
        <w:rPr>
          <w:rFonts w:ascii="Times New Roman" w:hAnsi="Times New Roman" w:cs="Times New Roman"/>
          <w:i/>
          <w:sz w:val="28"/>
          <w:szCs w:val="28"/>
        </w:rPr>
        <w:t>Платонова Ольга Арнольдовна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директора по УВР ГБОУ Г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имназии № 441 Фрунзенского района </w:t>
      </w:r>
      <w:r w:rsidRPr="00F6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0071A3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Работа с семьей как определяющий фактор процесса самоопределения обучающегося начальной школы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Пушинина</w:t>
      </w:r>
      <w:proofErr w:type="spellEnd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Юрьевна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 гимназии № 441 Фрунзенского района </w:t>
      </w:r>
      <w:r w:rsidRPr="00F6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0071A3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Профориентационная направленность программ внеурочной деятельности</w:t>
      </w:r>
      <w:r w:rsidRPr="00F6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3989">
        <w:rPr>
          <w:rFonts w:ascii="Times New Roman" w:hAnsi="Times New Roman" w:cs="Times New Roman"/>
          <w:b/>
          <w:sz w:val="28"/>
          <w:szCs w:val="28"/>
        </w:rPr>
        <w:t>обучающихся основной школы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Деларова</w:t>
      </w:r>
      <w:proofErr w:type="spellEnd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Владимировна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биологии гимназии № 441 Фрунзенского района </w:t>
      </w:r>
      <w:r w:rsidRPr="00F6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0071A3" w:rsidRDefault="000071A3" w:rsidP="0000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14" w:rsidRDefault="00143A14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A14" w:rsidRDefault="00143A14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Практико-ориентированное сопровождение профессионального выбора </w:t>
      </w:r>
      <w:proofErr w:type="gramStart"/>
      <w:r w:rsidRPr="00F639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989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F6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989">
        <w:rPr>
          <w:rFonts w:ascii="Times New Roman" w:hAnsi="Times New Roman" w:cs="Times New Roman"/>
          <w:i/>
          <w:sz w:val="28"/>
          <w:szCs w:val="28"/>
        </w:rPr>
        <w:t>Аграновская</w:t>
      </w:r>
      <w:proofErr w:type="spellEnd"/>
      <w:r w:rsidRPr="00F63989">
        <w:rPr>
          <w:rFonts w:ascii="Times New Roman" w:hAnsi="Times New Roman" w:cs="Times New Roman"/>
          <w:i/>
          <w:sz w:val="28"/>
          <w:szCs w:val="28"/>
        </w:rPr>
        <w:t xml:space="preserve"> Елена Евгеньевна</w:t>
      </w:r>
      <w:r w:rsidRPr="00F63989">
        <w:rPr>
          <w:rFonts w:ascii="Times New Roman" w:hAnsi="Times New Roman" w:cs="Times New Roman"/>
          <w:sz w:val="28"/>
          <w:szCs w:val="28"/>
        </w:rPr>
        <w:t>, методист, заведующий ЛОИ ГБОУ школы №3 Петроградского района Санкт-Петербурга</w:t>
      </w:r>
    </w:p>
    <w:p w:rsidR="00143A14" w:rsidRDefault="00143A14" w:rsidP="0000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Организация профессиональных проб для обучающихся с ограниченными возможностями здоровья с использованием потенциала взаимодействия учреждений основного и профессионального образования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89">
        <w:rPr>
          <w:rFonts w:ascii="Times New Roman" w:hAnsi="Times New Roman" w:cs="Times New Roman"/>
          <w:i/>
          <w:sz w:val="28"/>
          <w:szCs w:val="28"/>
        </w:rPr>
        <w:t>Ермоленко Светлана Алексеевна</w:t>
      </w:r>
      <w:r w:rsidRPr="00F63989">
        <w:rPr>
          <w:rFonts w:ascii="Times New Roman" w:hAnsi="Times New Roman" w:cs="Times New Roman"/>
          <w:sz w:val="28"/>
          <w:szCs w:val="28"/>
        </w:rPr>
        <w:t xml:space="preserve">, социальный педагог ГБОУ школы № 663 Московского района Санкт-Петербурга; </w:t>
      </w:r>
      <w:r w:rsidRPr="00F63989">
        <w:rPr>
          <w:rFonts w:ascii="Times New Roman" w:hAnsi="Times New Roman" w:cs="Times New Roman"/>
          <w:i/>
          <w:sz w:val="28"/>
          <w:szCs w:val="28"/>
        </w:rPr>
        <w:t>Щёголева Светлана Владимировна</w:t>
      </w:r>
      <w:r w:rsidRPr="00F63989">
        <w:rPr>
          <w:rFonts w:ascii="Times New Roman" w:hAnsi="Times New Roman" w:cs="Times New Roman"/>
          <w:sz w:val="28"/>
          <w:szCs w:val="28"/>
        </w:rPr>
        <w:t xml:space="preserve">, к.психол.н., педагог-психолог ГБОУ школы №663 Московского района Санкт-Петербурга </w:t>
      </w:r>
    </w:p>
    <w:p w:rsidR="000071A3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Проектирование индивидуальных образовательных маршрутов обучающихся в сочетании общего и дополнительного образования для повышения разнообразия образовательных возможностей</w:t>
      </w:r>
      <w:r w:rsidRPr="00F6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A3" w:rsidRPr="00AF3428" w:rsidRDefault="000071A3" w:rsidP="000071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64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Исаева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директор </w:t>
      </w:r>
      <w:r w:rsidRPr="00AF3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ЦДЮТТ Московского района Санкт-Петербурга</w:t>
      </w:r>
    </w:p>
    <w:p w:rsidR="000071A3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</w:t>
      </w:r>
      <w:r w:rsidRPr="00F639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тендовые доклады</w:t>
      </w:r>
    </w:p>
    <w:p w:rsidR="000071A3" w:rsidRDefault="000071A3" w:rsidP="000071A3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Экскурсия как направление профориентационной работы с детьми младшего школьного возраста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Климовицкая</w:t>
      </w:r>
      <w:proofErr w:type="spellEnd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Петровна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 гимназии № 441 Фрунзенского района </w:t>
      </w:r>
      <w:r w:rsidRPr="00F6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0071A3" w:rsidRDefault="000071A3" w:rsidP="0000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 xml:space="preserve">Организация сетевых профессиональных практик: опыт гимназии, проблемы, перспективы 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Рымкус</w:t>
      </w:r>
      <w:proofErr w:type="spellEnd"/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Анна Анатольевна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физики гимназии № 441 Фрунзенского района </w:t>
      </w:r>
      <w:r w:rsidRPr="00F6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0071A3" w:rsidRDefault="000071A3" w:rsidP="000071A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A3" w:rsidRPr="00F63989" w:rsidRDefault="000071A3" w:rsidP="000071A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3989">
        <w:rPr>
          <w:rFonts w:ascii="Times New Roman" w:hAnsi="Times New Roman" w:cs="Times New Roman"/>
          <w:b/>
          <w:sz w:val="28"/>
          <w:szCs w:val="28"/>
        </w:rPr>
        <w:t>Вовлечение обучающихся в практико-ориентированную деятельность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Pr="00F63989">
        <w:rPr>
          <w:rFonts w:ascii="Times New Roman" w:hAnsi="Times New Roman" w:cs="Times New Roman"/>
          <w:b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b/>
          <w:sz w:val="28"/>
          <w:szCs w:val="28"/>
        </w:rPr>
        <w:t xml:space="preserve">нального воспитания </w:t>
      </w:r>
    </w:p>
    <w:p w:rsidR="000071A3" w:rsidRPr="00F63989" w:rsidRDefault="000071A3" w:rsidP="0000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Фадеева Елена Александровна</w:t>
      </w:r>
      <w:r w:rsidRPr="00F63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биологии гимназии № 441 Фрунзенского района Санкт-Петербурга</w:t>
      </w:r>
    </w:p>
    <w:p w:rsidR="000071A3" w:rsidRDefault="000071A3" w:rsidP="0000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1A3" w:rsidRDefault="000071A3" w:rsidP="00007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1A3" w:rsidRPr="00E40EF4" w:rsidRDefault="000071A3" w:rsidP="000071A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E40EF4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2</w:t>
      </w:r>
      <w:r w:rsidRPr="00E40EF4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.30</w:t>
      </w:r>
      <w:r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</w:t>
      </w:r>
      <w:r w:rsidRPr="00F639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E40EF4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2</w:t>
      </w:r>
      <w:r w:rsidRPr="00E40EF4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.45 Свободная дискуссия</w:t>
      </w:r>
    </w:p>
    <w:p w:rsidR="000071A3" w:rsidRDefault="000071A3" w:rsidP="000071A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color w:val="0065A7"/>
          <w:sz w:val="28"/>
          <w:szCs w:val="28"/>
        </w:rPr>
      </w:pPr>
      <w:r w:rsidRPr="00E40EF4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E40E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.45 </w:t>
      </w:r>
      <w:r w:rsidRPr="00F639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E40EF4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E40E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.00 </w:t>
      </w:r>
      <w:r w:rsidRPr="00E40EF4">
        <w:rPr>
          <w:rFonts w:ascii="Times New Roman" w:hAnsi="Times New Roman" w:cs="Times New Roman"/>
          <w:b/>
          <w:bCs/>
          <w:iCs/>
          <w:color w:val="0065A7"/>
          <w:sz w:val="28"/>
          <w:szCs w:val="28"/>
        </w:rPr>
        <w:t xml:space="preserve">Рефлексия. Подведение итогов работы </w:t>
      </w:r>
      <w:r>
        <w:rPr>
          <w:rFonts w:ascii="Times New Roman" w:hAnsi="Times New Roman" w:cs="Times New Roman"/>
          <w:b/>
          <w:bCs/>
          <w:iCs/>
          <w:color w:val="0065A7"/>
          <w:sz w:val="28"/>
          <w:szCs w:val="28"/>
        </w:rPr>
        <w:t>семинара</w:t>
      </w:r>
    </w:p>
    <w:p w:rsidR="000071A3" w:rsidRDefault="000071A3" w:rsidP="000071A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color w:val="0065A7"/>
          <w:sz w:val="28"/>
          <w:szCs w:val="28"/>
        </w:rPr>
      </w:pPr>
    </w:p>
    <w:p w:rsidR="000071A3" w:rsidRDefault="000071A3" w:rsidP="000071A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color w:val="0065A7"/>
          <w:sz w:val="28"/>
          <w:szCs w:val="28"/>
        </w:rPr>
      </w:pPr>
    </w:p>
    <w:p w:rsidR="000071A3" w:rsidRPr="00E40EF4" w:rsidRDefault="000071A3" w:rsidP="000071A3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8"/>
          <w:szCs w:val="28"/>
        </w:rPr>
      </w:pPr>
    </w:p>
    <w:p w:rsidR="000071A3" w:rsidRPr="00CD2D89" w:rsidRDefault="000071A3" w:rsidP="000071A3">
      <w:pPr>
        <w:pStyle w:val="Default"/>
        <w:spacing w:before="120"/>
        <w:rPr>
          <w:i/>
        </w:rPr>
      </w:pP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E7072">
        <w:rPr>
          <w:noProof/>
          <w:lang w:eastAsia="ru-RU"/>
        </w:rPr>
        <w:drawing>
          <wp:inline distT="0" distB="0" distL="0" distR="0">
            <wp:extent cx="1314956" cy="1114425"/>
            <wp:effectExtent l="0" t="0" r="0" b="0"/>
            <wp:docPr id="1" name="Рисунок 1" descr="C:\Users\ibragimova.la\Desktop\Гимназия 441\символ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gimova.la\Desktop\Гимназия 441\символ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03" cy="11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Для заметок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__________________________________________________________</w:t>
      </w:r>
    </w:p>
    <w:p w:rsidR="000071A3" w:rsidRDefault="000071A3" w:rsidP="000071A3"/>
    <w:p w:rsidR="000071A3" w:rsidRDefault="000071A3" w:rsidP="000071A3">
      <w:r>
        <w:t>ГБОУ Гимназия №441                                                                           Сайт Профориентации</w:t>
      </w:r>
    </w:p>
    <w:p w:rsidR="000071A3" w:rsidRDefault="000071A3" w:rsidP="000071A3">
      <w:r w:rsidRPr="005E7072"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2" name="Рисунок 2" descr="C:\Users\ibragimova.la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gimova.la\Desktop\qr-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65129" cy="1265129"/>
            <wp:effectExtent l="0" t="0" r="0" b="0"/>
            <wp:docPr id="6" name="Рисунок 6" descr="C:\Users\lavrinec.as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rinec.as\Desktop\qr-co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07" cy="12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A3" w:rsidRDefault="000071A3" w:rsidP="000071A3">
      <w:pPr>
        <w:spacing w:after="0"/>
      </w:pPr>
      <w:r>
        <w:t xml:space="preserve">Ул. </w:t>
      </w:r>
      <w:proofErr w:type="spellStart"/>
      <w:r>
        <w:t>Олеко</w:t>
      </w:r>
      <w:proofErr w:type="spellEnd"/>
      <w:r>
        <w:t xml:space="preserve"> </w:t>
      </w:r>
      <w:proofErr w:type="spellStart"/>
      <w:r>
        <w:t>Дундича</w:t>
      </w:r>
      <w:proofErr w:type="spellEnd"/>
      <w:r>
        <w:t xml:space="preserve"> д.37, корп.2, Санкт-Петербург,</w:t>
      </w:r>
    </w:p>
    <w:p w:rsidR="000071A3" w:rsidRPr="000071A3" w:rsidRDefault="000071A3" w:rsidP="000071A3">
      <w:pPr>
        <w:spacing w:after="0"/>
        <w:rPr>
          <w:lang w:val="de-DE"/>
        </w:rPr>
      </w:pPr>
      <w:r w:rsidRPr="000071A3">
        <w:rPr>
          <w:lang w:val="de-DE"/>
        </w:rPr>
        <w:t xml:space="preserve">192289. </w:t>
      </w:r>
      <w:r>
        <w:t>Тел</w:t>
      </w:r>
      <w:r w:rsidRPr="000071A3">
        <w:rPr>
          <w:lang w:val="de-DE"/>
        </w:rPr>
        <w:t xml:space="preserve"> (812) 241-30-73</w:t>
      </w:r>
    </w:p>
    <w:p w:rsidR="000071A3" w:rsidRPr="000071A3" w:rsidRDefault="000071A3" w:rsidP="000071A3">
      <w:pPr>
        <w:rPr>
          <w:lang w:val="de-DE"/>
        </w:rPr>
      </w:pPr>
      <w:r w:rsidRPr="000071A3">
        <w:rPr>
          <w:lang w:val="de-DE"/>
        </w:rPr>
        <w:t>e-</w:t>
      </w:r>
      <w:proofErr w:type="spellStart"/>
      <w:r w:rsidRPr="000071A3">
        <w:rPr>
          <w:lang w:val="de-DE"/>
        </w:rPr>
        <w:t>mail</w:t>
      </w:r>
      <w:proofErr w:type="spellEnd"/>
      <w:r w:rsidRPr="000071A3">
        <w:rPr>
          <w:lang w:val="de-DE"/>
        </w:rPr>
        <w:t xml:space="preserve">: </w:t>
      </w:r>
      <w:hyperlink r:id="rId10" w:history="1">
        <w:r w:rsidRPr="000071A3">
          <w:rPr>
            <w:rStyle w:val="a4"/>
            <w:lang w:val="de-DE"/>
          </w:rPr>
          <w:t>info@gymnasium441.ru</w:t>
        </w:r>
      </w:hyperlink>
      <w:r w:rsidRPr="000071A3">
        <w:rPr>
          <w:lang w:val="de-DE"/>
        </w:rPr>
        <w:t xml:space="preserve"> </w:t>
      </w:r>
    </w:p>
    <w:p w:rsidR="000071A3" w:rsidRPr="000071A3" w:rsidRDefault="000071A3" w:rsidP="000071A3">
      <w:pPr>
        <w:rPr>
          <w:lang w:val="de-DE"/>
        </w:rPr>
      </w:pPr>
    </w:p>
    <w:p w:rsidR="00E15375" w:rsidRPr="000071A3" w:rsidRDefault="00E15375">
      <w:pPr>
        <w:rPr>
          <w:lang w:val="de-DE"/>
        </w:rPr>
      </w:pPr>
    </w:p>
    <w:sectPr w:rsidR="00E15375" w:rsidRPr="000071A3" w:rsidSect="0067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57"/>
    <w:rsid w:val="000071A3"/>
    <w:rsid w:val="00143A14"/>
    <w:rsid w:val="00672C97"/>
    <w:rsid w:val="00731757"/>
    <w:rsid w:val="00E1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071A3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0071A3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071A3"/>
  </w:style>
  <w:style w:type="paragraph" w:styleId="a7">
    <w:name w:val="Balloon Text"/>
    <w:basedOn w:val="a"/>
    <w:link w:val="a8"/>
    <w:uiPriority w:val="99"/>
    <w:semiHidden/>
    <w:unhideWhenUsed/>
    <w:rsid w:val="0014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gymnasium44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DE60-D600-49C1-B197-309C2AC5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Михайлова</dc:creator>
  <cp:keywords/>
  <dc:description/>
  <cp:lastModifiedBy>Пользователь Windows</cp:lastModifiedBy>
  <cp:revision>4</cp:revision>
  <dcterms:created xsi:type="dcterms:W3CDTF">2020-10-27T13:31:00Z</dcterms:created>
  <dcterms:modified xsi:type="dcterms:W3CDTF">2020-10-27T20:29:00Z</dcterms:modified>
</cp:coreProperties>
</file>